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B9D1" w14:textId="26135B82" w:rsidR="00803232" w:rsidRPr="00FF3448" w:rsidRDefault="008638C9" w:rsidP="008638C9">
      <w:pPr>
        <w:jc w:val="center"/>
        <w:rPr>
          <w:b/>
          <w:sz w:val="36"/>
        </w:rPr>
      </w:pPr>
      <w:r w:rsidRPr="00FF3448">
        <w:rPr>
          <w:b/>
          <w:sz w:val="36"/>
        </w:rPr>
        <w:t>Classroom Management Plan</w:t>
      </w:r>
    </w:p>
    <w:p w14:paraId="34A2073A" w14:textId="1310A8CD" w:rsidR="00FF3448" w:rsidRDefault="00FF3448" w:rsidP="00400CAF">
      <w:pPr>
        <w:rPr>
          <w:b/>
        </w:rPr>
      </w:pPr>
    </w:p>
    <w:p w14:paraId="7A6F6A0D" w14:textId="38BCE24B" w:rsidR="00E516CD" w:rsidRPr="00FF3448" w:rsidRDefault="00E516CD" w:rsidP="00E516CD">
      <w:pPr>
        <w:rPr>
          <w:sz w:val="28"/>
        </w:rPr>
      </w:pPr>
      <w:r w:rsidRPr="00FF3448">
        <w:rPr>
          <w:b/>
          <w:sz w:val="28"/>
        </w:rPr>
        <w:t>Teacher:</w:t>
      </w:r>
      <w:r w:rsidR="00044A1E" w:rsidRPr="00FF3448">
        <w:rPr>
          <w:b/>
          <w:sz w:val="28"/>
        </w:rPr>
        <w:t xml:space="preserve"> Nathan Cook</w:t>
      </w:r>
    </w:p>
    <w:p w14:paraId="1F4480D7" w14:textId="55C7CA84" w:rsidR="00E516CD" w:rsidRPr="00FF3448" w:rsidRDefault="00E516CD" w:rsidP="00400CAF">
      <w:pPr>
        <w:rPr>
          <w:sz w:val="28"/>
        </w:rPr>
      </w:pPr>
      <w:r w:rsidRPr="00FF3448">
        <w:rPr>
          <w:b/>
          <w:sz w:val="28"/>
        </w:rPr>
        <w:t>Class:</w:t>
      </w:r>
      <w:r w:rsidR="00044A1E" w:rsidRPr="00FF3448">
        <w:rPr>
          <w:b/>
          <w:sz w:val="28"/>
        </w:rPr>
        <w:t xml:space="preserve"> TA6 – Year 6</w:t>
      </w:r>
    </w:p>
    <w:p w14:paraId="220F855C" w14:textId="77777777" w:rsidR="008638C9" w:rsidRDefault="008638C9" w:rsidP="008638C9">
      <w:pPr>
        <w:jc w:val="center"/>
        <w:rPr>
          <w:b/>
        </w:rPr>
      </w:pPr>
    </w:p>
    <w:tbl>
      <w:tblPr>
        <w:tblStyle w:val="TableGrid"/>
        <w:tblW w:w="0" w:type="auto"/>
        <w:tblLook w:val="04A0" w:firstRow="1" w:lastRow="0" w:firstColumn="1" w:lastColumn="0" w:noHBand="0" w:noVBand="1"/>
      </w:tblPr>
      <w:tblGrid>
        <w:gridCol w:w="1885"/>
        <w:gridCol w:w="3960"/>
        <w:gridCol w:w="4315"/>
      </w:tblGrid>
      <w:tr w:rsidR="008638C9" w14:paraId="0B08CEEF" w14:textId="77777777" w:rsidTr="006B5D24">
        <w:tc>
          <w:tcPr>
            <w:tcW w:w="1885" w:type="dxa"/>
          </w:tcPr>
          <w:p w14:paraId="487BD850" w14:textId="206C8BD0" w:rsidR="008638C9" w:rsidRPr="008638C9" w:rsidRDefault="008638C9" w:rsidP="00CC0847">
            <w:pPr>
              <w:jc w:val="center"/>
              <w:rPr>
                <w:b/>
                <w:i/>
                <w:sz w:val="22"/>
                <w:szCs w:val="22"/>
              </w:rPr>
            </w:pPr>
            <w:r w:rsidRPr="008638C9">
              <w:rPr>
                <w:b/>
                <w:i/>
                <w:sz w:val="22"/>
                <w:szCs w:val="22"/>
              </w:rPr>
              <w:t xml:space="preserve">My management style </w:t>
            </w:r>
          </w:p>
        </w:tc>
        <w:tc>
          <w:tcPr>
            <w:tcW w:w="8275" w:type="dxa"/>
            <w:gridSpan w:val="2"/>
            <w:tcBorders>
              <w:bottom w:val="single" w:sz="4" w:space="0" w:color="auto"/>
            </w:tcBorders>
          </w:tcPr>
          <w:p w14:paraId="2AADD2BB" w14:textId="67BAF8E3" w:rsidR="00E516CD" w:rsidRDefault="00CC0847" w:rsidP="00EE375A">
            <w:pPr>
              <w:pStyle w:val="ListParagraph"/>
              <w:numPr>
                <w:ilvl w:val="0"/>
                <w:numId w:val="5"/>
              </w:numPr>
              <w:rPr>
                <w:sz w:val="22"/>
                <w:szCs w:val="22"/>
              </w:rPr>
            </w:pPr>
            <w:r>
              <w:rPr>
                <w:sz w:val="22"/>
                <w:szCs w:val="22"/>
              </w:rPr>
              <w:t xml:space="preserve">All students, while children, are still humans and members of society. </w:t>
            </w:r>
            <w:r w:rsidR="00FF3448">
              <w:rPr>
                <w:sz w:val="22"/>
                <w:szCs w:val="22"/>
              </w:rPr>
              <w:t>Their autonomy should be respected.</w:t>
            </w:r>
          </w:p>
          <w:p w14:paraId="02D3C13E" w14:textId="6F342AB9" w:rsidR="00FF3448" w:rsidRDefault="00FF3448" w:rsidP="00EE375A">
            <w:pPr>
              <w:pStyle w:val="ListParagraph"/>
              <w:numPr>
                <w:ilvl w:val="0"/>
                <w:numId w:val="5"/>
              </w:numPr>
              <w:rPr>
                <w:sz w:val="22"/>
                <w:szCs w:val="22"/>
              </w:rPr>
            </w:pPr>
            <w:r>
              <w:rPr>
                <w:sz w:val="22"/>
                <w:szCs w:val="22"/>
              </w:rPr>
              <w:t>Students should be made aware of how their actions influence themselves and others.</w:t>
            </w:r>
          </w:p>
          <w:p w14:paraId="3F57E575" w14:textId="05A8BBD5" w:rsidR="00FF3448" w:rsidRDefault="00FF3448" w:rsidP="00EE375A">
            <w:pPr>
              <w:pStyle w:val="ListParagraph"/>
              <w:numPr>
                <w:ilvl w:val="0"/>
                <w:numId w:val="5"/>
              </w:numPr>
              <w:rPr>
                <w:sz w:val="22"/>
                <w:szCs w:val="22"/>
              </w:rPr>
            </w:pPr>
            <w:r>
              <w:rPr>
                <w:sz w:val="22"/>
                <w:szCs w:val="22"/>
              </w:rPr>
              <w:t xml:space="preserve">Students are still developing their sense of right and wrong. The teacher should act as a role model for this and maintain a high standard of behaviour at all times. </w:t>
            </w:r>
          </w:p>
          <w:p w14:paraId="416867D8" w14:textId="2B44F843" w:rsidR="00FF3448" w:rsidRDefault="00FF3448" w:rsidP="00EE375A">
            <w:pPr>
              <w:pStyle w:val="ListParagraph"/>
              <w:numPr>
                <w:ilvl w:val="0"/>
                <w:numId w:val="5"/>
              </w:numPr>
              <w:rPr>
                <w:sz w:val="22"/>
                <w:szCs w:val="22"/>
              </w:rPr>
            </w:pPr>
            <w:r>
              <w:rPr>
                <w:sz w:val="22"/>
                <w:szCs w:val="22"/>
              </w:rPr>
              <w:t>Total authoritarian discipline of students should be avoided. Students should be respected so that they will respect the teacher.</w:t>
            </w:r>
          </w:p>
          <w:p w14:paraId="34C2F4CE" w14:textId="67EAE0BF" w:rsidR="00FF3448" w:rsidRDefault="00FF3448" w:rsidP="00FF3448">
            <w:pPr>
              <w:pStyle w:val="ListParagraph"/>
              <w:numPr>
                <w:ilvl w:val="0"/>
                <w:numId w:val="5"/>
              </w:numPr>
              <w:rPr>
                <w:sz w:val="22"/>
                <w:szCs w:val="22"/>
              </w:rPr>
            </w:pPr>
            <w:r>
              <w:rPr>
                <w:sz w:val="22"/>
                <w:szCs w:val="22"/>
              </w:rPr>
              <w:t xml:space="preserve">In spite of the above, severe and/or intentional negative behaviours must be addressed with </w:t>
            </w:r>
            <w:r w:rsidR="00FC7BE4">
              <w:rPr>
                <w:sz w:val="22"/>
                <w:szCs w:val="22"/>
              </w:rPr>
              <w:t>immediately with as little disruption to the rest of the class as possible</w:t>
            </w:r>
            <w:r>
              <w:rPr>
                <w:sz w:val="22"/>
                <w:szCs w:val="22"/>
              </w:rPr>
              <w:t xml:space="preserve">. Students are aware of the rules they must follow. Follow up feedback should be given to ensure they are aware of </w:t>
            </w:r>
            <w:r w:rsidR="00FC7BE4">
              <w:rPr>
                <w:sz w:val="22"/>
                <w:szCs w:val="22"/>
              </w:rPr>
              <w:t xml:space="preserve">the consequences of </w:t>
            </w:r>
            <w:r>
              <w:rPr>
                <w:sz w:val="22"/>
                <w:szCs w:val="22"/>
              </w:rPr>
              <w:t>their actions.</w:t>
            </w:r>
          </w:p>
          <w:p w14:paraId="7653E1C2" w14:textId="64D2347A" w:rsidR="00FF3448" w:rsidRPr="00FF3448" w:rsidRDefault="00FF3448" w:rsidP="00FF3448">
            <w:pPr>
              <w:pStyle w:val="ListParagraph"/>
              <w:numPr>
                <w:ilvl w:val="0"/>
                <w:numId w:val="5"/>
              </w:numPr>
              <w:rPr>
                <w:sz w:val="22"/>
                <w:szCs w:val="22"/>
              </w:rPr>
            </w:pPr>
            <w:r>
              <w:rPr>
                <w:sz w:val="22"/>
                <w:szCs w:val="22"/>
              </w:rPr>
              <w:t>Students are on the verge of puberty and are still developing mentally. While this doesn’t excuse behaviour, it should be considered when feeding back to students.</w:t>
            </w:r>
          </w:p>
        </w:tc>
      </w:tr>
      <w:tr w:rsidR="00EE375A" w14:paraId="6F697199" w14:textId="77777777" w:rsidTr="006B5D24">
        <w:trPr>
          <w:trHeight w:val="165"/>
        </w:trPr>
        <w:tc>
          <w:tcPr>
            <w:tcW w:w="1885" w:type="dxa"/>
            <w:vMerge w:val="restart"/>
          </w:tcPr>
          <w:p w14:paraId="6BF75940" w14:textId="77777777" w:rsidR="00EE375A" w:rsidRPr="008638C9" w:rsidRDefault="00EE375A" w:rsidP="008638C9">
            <w:pPr>
              <w:jc w:val="center"/>
              <w:rPr>
                <w:b/>
                <w:i/>
                <w:sz w:val="22"/>
                <w:szCs w:val="22"/>
              </w:rPr>
            </w:pPr>
            <w:r w:rsidRPr="008638C9">
              <w:rPr>
                <w:b/>
                <w:i/>
                <w:sz w:val="22"/>
                <w:szCs w:val="22"/>
              </w:rPr>
              <w:t>My expectations of learners</w:t>
            </w:r>
          </w:p>
        </w:tc>
        <w:tc>
          <w:tcPr>
            <w:tcW w:w="8275" w:type="dxa"/>
            <w:gridSpan w:val="2"/>
            <w:tcBorders>
              <w:bottom w:val="nil"/>
            </w:tcBorders>
          </w:tcPr>
          <w:p w14:paraId="15EE3B66" w14:textId="6677CABB" w:rsidR="00EE375A" w:rsidRPr="00EE375A" w:rsidRDefault="00EE375A" w:rsidP="00EE375A">
            <w:pPr>
              <w:rPr>
                <w:sz w:val="22"/>
                <w:szCs w:val="22"/>
              </w:rPr>
            </w:pPr>
            <w:r>
              <w:rPr>
                <w:sz w:val="22"/>
                <w:szCs w:val="22"/>
              </w:rPr>
              <w:t>Students are expected to:</w:t>
            </w:r>
          </w:p>
        </w:tc>
      </w:tr>
      <w:tr w:rsidR="00EE375A" w14:paraId="6EB8084C" w14:textId="77777777" w:rsidTr="006B5D24">
        <w:trPr>
          <w:trHeight w:val="397"/>
        </w:trPr>
        <w:tc>
          <w:tcPr>
            <w:tcW w:w="1885" w:type="dxa"/>
            <w:vMerge/>
          </w:tcPr>
          <w:p w14:paraId="4908EA2B" w14:textId="77777777" w:rsidR="00EE375A" w:rsidRPr="008638C9" w:rsidRDefault="00EE375A" w:rsidP="00EE375A">
            <w:pPr>
              <w:jc w:val="center"/>
              <w:rPr>
                <w:b/>
                <w:i/>
                <w:sz w:val="22"/>
                <w:szCs w:val="22"/>
              </w:rPr>
            </w:pPr>
          </w:p>
        </w:tc>
        <w:tc>
          <w:tcPr>
            <w:tcW w:w="3960" w:type="dxa"/>
            <w:tcBorders>
              <w:top w:val="nil"/>
              <w:bottom w:val="single" w:sz="4" w:space="0" w:color="auto"/>
              <w:right w:val="nil"/>
            </w:tcBorders>
          </w:tcPr>
          <w:p w14:paraId="57B43357" w14:textId="761EA1BA" w:rsidR="00EE375A" w:rsidRDefault="00EE375A" w:rsidP="00EE375A">
            <w:pPr>
              <w:pStyle w:val="ListParagraph"/>
              <w:numPr>
                <w:ilvl w:val="0"/>
                <w:numId w:val="1"/>
              </w:numPr>
              <w:rPr>
                <w:sz w:val="22"/>
                <w:szCs w:val="22"/>
              </w:rPr>
            </w:pPr>
            <w:r>
              <w:rPr>
                <w:sz w:val="22"/>
                <w:szCs w:val="22"/>
              </w:rPr>
              <w:t>Follow instructions.</w:t>
            </w:r>
          </w:p>
          <w:p w14:paraId="2F694F94" w14:textId="102F48EB" w:rsidR="00EE375A" w:rsidRDefault="00EE375A" w:rsidP="00EE375A">
            <w:pPr>
              <w:pStyle w:val="ListParagraph"/>
              <w:numPr>
                <w:ilvl w:val="0"/>
                <w:numId w:val="1"/>
              </w:numPr>
              <w:rPr>
                <w:sz w:val="22"/>
                <w:szCs w:val="22"/>
              </w:rPr>
            </w:pPr>
            <w:r w:rsidRPr="00EE375A">
              <w:rPr>
                <w:sz w:val="22"/>
                <w:szCs w:val="22"/>
              </w:rPr>
              <w:t>Complete assigned work on time</w:t>
            </w:r>
            <w:r>
              <w:rPr>
                <w:sz w:val="22"/>
                <w:szCs w:val="22"/>
              </w:rPr>
              <w:t>.</w:t>
            </w:r>
          </w:p>
          <w:p w14:paraId="26AA2C01" w14:textId="0712C832" w:rsidR="00EE375A" w:rsidRDefault="00EE375A" w:rsidP="00EE375A">
            <w:pPr>
              <w:pStyle w:val="ListParagraph"/>
              <w:numPr>
                <w:ilvl w:val="0"/>
                <w:numId w:val="1"/>
              </w:numPr>
              <w:rPr>
                <w:sz w:val="22"/>
                <w:szCs w:val="22"/>
              </w:rPr>
            </w:pPr>
            <w:r>
              <w:rPr>
                <w:sz w:val="22"/>
                <w:szCs w:val="22"/>
              </w:rPr>
              <w:t>Try their best at all times.</w:t>
            </w:r>
          </w:p>
          <w:p w14:paraId="169ADE0F" w14:textId="2E846008" w:rsidR="00EE375A" w:rsidRDefault="00EE375A" w:rsidP="00EE375A">
            <w:pPr>
              <w:pStyle w:val="ListParagraph"/>
              <w:numPr>
                <w:ilvl w:val="0"/>
                <w:numId w:val="1"/>
              </w:numPr>
              <w:rPr>
                <w:sz w:val="22"/>
                <w:szCs w:val="22"/>
              </w:rPr>
            </w:pPr>
            <w:r>
              <w:rPr>
                <w:sz w:val="22"/>
                <w:szCs w:val="22"/>
              </w:rPr>
              <w:t>Use their manners.</w:t>
            </w:r>
          </w:p>
          <w:p w14:paraId="760C5074" w14:textId="5D6CED8B" w:rsidR="00EE375A" w:rsidRPr="00EE375A" w:rsidRDefault="00EE375A" w:rsidP="00EE375A">
            <w:pPr>
              <w:pStyle w:val="ListParagraph"/>
              <w:numPr>
                <w:ilvl w:val="0"/>
                <w:numId w:val="1"/>
              </w:numPr>
              <w:rPr>
                <w:sz w:val="22"/>
                <w:szCs w:val="22"/>
              </w:rPr>
            </w:pPr>
            <w:r>
              <w:rPr>
                <w:sz w:val="22"/>
                <w:szCs w:val="22"/>
              </w:rPr>
              <w:t>Recognise when assistance is required and ask for it.</w:t>
            </w:r>
          </w:p>
        </w:tc>
        <w:tc>
          <w:tcPr>
            <w:tcW w:w="4315" w:type="dxa"/>
            <w:tcBorders>
              <w:top w:val="nil"/>
              <w:left w:val="nil"/>
              <w:bottom w:val="single" w:sz="4" w:space="0" w:color="auto"/>
            </w:tcBorders>
          </w:tcPr>
          <w:p w14:paraId="115C6671" w14:textId="1207F50A" w:rsidR="00EE375A" w:rsidRDefault="00EE375A" w:rsidP="00EE375A">
            <w:pPr>
              <w:pStyle w:val="ListParagraph"/>
              <w:numPr>
                <w:ilvl w:val="0"/>
                <w:numId w:val="1"/>
              </w:numPr>
              <w:rPr>
                <w:sz w:val="22"/>
                <w:szCs w:val="22"/>
              </w:rPr>
            </w:pPr>
            <w:r>
              <w:rPr>
                <w:sz w:val="22"/>
                <w:szCs w:val="22"/>
              </w:rPr>
              <w:t>Participate in class activities and discussions.</w:t>
            </w:r>
          </w:p>
          <w:p w14:paraId="715EB50C" w14:textId="690F7BA9" w:rsidR="00EE375A" w:rsidRDefault="00EE375A" w:rsidP="00EE375A">
            <w:pPr>
              <w:pStyle w:val="ListParagraph"/>
              <w:numPr>
                <w:ilvl w:val="0"/>
                <w:numId w:val="1"/>
              </w:numPr>
              <w:rPr>
                <w:sz w:val="22"/>
                <w:szCs w:val="22"/>
              </w:rPr>
            </w:pPr>
            <w:r>
              <w:rPr>
                <w:sz w:val="22"/>
                <w:szCs w:val="22"/>
              </w:rPr>
              <w:t>Respect the rights of all other members of class (Peers, teachers, education assistants).</w:t>
            </w:r>
          </w:p>
          <w:p w14:paraId="5177745E" w14:textId="19D10ADD" w:rsidR="00EE375A" w:rsidRDefault="00EE375A" w:rsidP="00EE375A">
            <w:pPr>
              <w:pStyle w:val="ListParagraph"/>
              <w:numPr>
                <w:ilvl w:val="0"/>
                <w:numId w:val="1"/>
              </w:numPr>
              <w:rPr>
                <w:sz w:val="22"/>
                <w:szCs w:val="22"/>
              </w:rPr>
            </w:pPr>
            <w:r>
              <w:rPr>
                <w:sz w:val="22"/>
                <w:szCs w:val="22"/>
              </w:rPr>
              <w:t>Be respectful outside of the classroom (specialist teachers, admin, other classes).</w:t>
            </w:r>
          </w:p>
        </w:tc>
      </w:tr>
      <w:tr w:rsidR="00EE375A" w14:paraId="6A598C5A" w14:textId="77777777" w:rsidTr="006B5D24">
        <w:tc>
          <w:tcPr>
            <w:tcW w:w="1885" w:type="dxa"/>
          </w:tcPr>
          <w:p w14:paraId="3B37E79A" w14:textId="77777777" w:rsidR="00EE375A" w:rsidRPr="008638C9" w:rsidRDefault="00EE375A" w:rsidP="00EE375A">
            <w:pPr>
              <w:jc w:val="center"/>
              <w:rPr>
                <w:b/>
                <w:i/>
                <w:sz w:val="22"/>
                <w:szCs w:val="22"/>
              </w:rPr>
            </w:pPr>
            <w:r w:rsidRPr="008638C9">
              <w:rPr>
                <w:b/>
                <w:i/>
                <w:sz w:val="22"/>
                <w:szCs w:val="22"/>
              </w:rPr>
              <w:t>Class rules and consequences</w:t>
            </w:r>
          </w:p>
        </w:tc>
        <w:tc>
          <w:tcPr>
            <w:tcW w:w="3960" w:type="dxa"/>
            <w:tcBorders>
              <w:right w:val="nil"/>
            </w:tcBorders>
          </w:tcPr>
          <w:p w14:paraId="4E78386C" w14:textId="140F6D37" w:rsidR="00EE375A" w:rsidRDefault="00400CAF" w:rsidP="00EE375A">
            <w:pPr>
              <w:pStyle w:val="ListParagraph"/>
              <w:numPr>
                <w:ilvl w:val="0"/>
                <w:numId w:val="1"/>
              </w:numPr>
              <w:rPr>
                <w:sz w:val="22"/>
                <w:szCs w:val="22"/>
              </w:rPr>
            </w:pPr>
            <w:r>
              <w:rPr>
                <w:sz w:val="22"/>
                <w:szCs w:val="22"/>
              </w:rPr>
              <w:t>Respect the rights of other students to learn</w:t>
            </w:r>
            <w:r w:rsidR="002F1D37">
              <w:rPr>
                <w:sz w:val="22"/>
                <w:szCs w:val="22"/>
              </w:rPr>
              <w:t>.</w:t>
            </w:r>
          </w:p>
          <w:p w14:paraId="54B078AE" w14:textId="1C9ED2F3" w:rsidR="00400CAF" w:rsidRDefault="00400CAF" w:rsidP="00EE375A">
            <w:pPr>
              <w:pStyle w:val="ListParagraph"/>
              <w:numPr>
                <w:ilvl w:val="0"/>
                <w:numId w:val="1"/>
              </w:numPr>
              <w:rPr>
                <w:sz w:val="22"/>
                <w:szCs w:val="22"/>
              </w:rPr>
            </w:pPr>
            <w:r>
              <w:rPr>
                <w:sz w:val="22"/>
                <w:szCs w:val="22"/>
              </w:rPr>
              <w:t>Respect the equipment in the classroom</w:t>
            </w:r>
            <w:r w:rsidR="002F1D37">
              <w:rPr>
                <w:sz w:val="22"/>
                <w:szCs w:val="22"/>
              </w:rPr>
              <w:t>.</w:t>
            </w:r>
          </w:p>
          <w:p w14:paraId="575BCFB9" w14:textId="06A9478B" w:rsidR="00400CAF" w:rsidRDefault="002F1D37" w:rsidP="00EE375A">
            <w:pPr>
              <w:pStyle w:val="ListParagraph"/>
              <w:numPr>
                <w:ilvl w:val="0"/>
                <w:numId w:val="1"/>
              </w:numPr>
              <w:rPr>
                <w:sz w:val="22"/>
                <w:szCs w:val="22"/>
              </w:rPr>
            </w:pPr>
            <w:r>
              <w:rPr>
                <w:sz w:val="22"/>
                <w:szCs w:val="22"/>
              </w:rPr>
              <w:t>Treat others the way you wish to be treated.</w:t>
            </w:r>
          </w:p>
          <w:p w14:paraId="1D055815" w14:textId="0DF98A7E" w:rsidR="002F1D37" w:rsidRPr="00EE375A" w:rsidRDefault="002F1D37" w:rsidP="00EE375A">
            <w:pPr>
              <w:pStyle w:val="ListParagraph"/>
              <w:numPr>
                <w:ilvl w:val="0"/>
                <w:numId w:val="1"/>
              </w:numPr>
              <w:rPr>
                <w:sz w:val="22"/>
                <w:szCs w:val="22"/>
              </w:rPr>
            </w:pPr>
            <w:r>
              <w:rPr>
                <w:sz w:val="22"/>
                <w:szCs w:val="22"/>
              </w:rPr>
              <w:t>Try your best at all tasks.</w:t>
            </w:r>
          </w:p>
        </w:tc>
        <w:tc>
          <w:tcPr>
            <w:tcW w:w="4315" w:type="dxa"/>
            <w:tcBorders>
              <w:left w:val="nil"/>
            </w:tcBorders>
          </w:tcPr>
          <w:p w14:paraId="4F5C0381" w14:textId="7D435AB8" w:rsidR="00400CAF" w:rsidRDefault="00400CAF" w:rsidP="00FF3448">
            <w:pPr>
              <w:pStyle w:val="ListParagraph"/>
              <w:numPr>
                <w:ilvl w:val="0"/>
                <w:numId w:val="1"/>
              </w:numPr>
              <w:rPr>
                <w:sz w:val="22"/>
                <w:szCs w:val="22"/>
              </w:rPr>
            </w:pPr>
            <w:r>
              <w:rPr>
                <w:sz w:val="22"/>
                <w:szCs w:val="22"/>
              </w:rPr>
              <w:t xml:space="preserve">All disruptive negative behaviours are recorded on a behaviour chart. Repeated negative behaviours causes a progression which results in an office referral. </w:t>
            </w:r>
          </w:p>
          <w:p w14:paraId="4DED33D2" w14:textId="14AD171A" w:rsidR="00FF3448" w:rsidRDefault="00FF3448" w:rsidP="00FF3448">
            <w:pPr>
              <w:pStyle w:val="ListParagraph"/>
              <w:numPr>
                <w:ilvl w:val="0"/>
                <w:numId w:val="1"/>
              </w:numPr>
              <w:rPr>
                <w:sz w:val="22"/>
                <w:szCs w:val="22"/>
              </w:rPr>
            </w:pPr>
            <w:r>
              <w:rPr>
                <w:sz w:val="22"/>
                <w:szCs w:val="22"/>
              </w:rPr>
              <w:t>Friendly</w:t>
            </w:r>
            <w:r w:rsidR="00400CAF">
              <w:rPr>
                <w:sz w:val="22"/>
                <w:szCs w:val="22"/>
              </w:rPr>
              <w:t xml:space="preserve"> warning </w:t>
            </w:r>
            <w:r>
              <w:rPr>
                <w:sz w:val="22"/>
                <w:szCs w:val="22"/>
              </w:rPr>
              <w:t>&gt; Verbal</w:t>
            </w:r>
            <w:r w:rsidR="00400CAF">
              <w:rPr>
                <w:sz w:val="22"/>
                <w:szCs w:val="22"/>
              </w:rPr>
              <w:t xml:space="preserve"> warning </w:t>
            </w:r>
            <w:r>
              <w:rPr>
                <w:sz w:val="22"/>
                <w:szCs w:val="22"/>
              </w:rPr>
              <w:t>&gt; Time Out</w:t>
            </w:r>
            <w:r w:rsidR="00400CAF">
              <w:rPr>
                <w:sz w:val="22"/>
                <w:szCs w:val="22"/>
              </w:rPr>
              <w:t xml:space="preserve"> (10 minutes) </w:t>
            </w:r>
            <w:r>
              <w:rPr>
                <w:sz w:val="22"/>
                <w:szCs w:val="22"/>
              </w:rPr>
              <w:t>&gt; Buddy Class</w:t>
            </w:r>
            <w:r w:rsidR="00400CAF">
              <w:rPr>
                <w:sz w:val="22"/>
                <w:szCs w:val="22"/>
              </w:rPr>
              <w:t xml:space="preserve"> </w:t>
            </w:r>
            <w:r>
              <w:rPr>
                <w:sz w:val="22"/>
                <w:szCs w:val="22"/>
              </w:rPr>
              <w:t>&gt; Office Referral</w:t>
            </w:r>
            <w:r w:rsidR="00400CAF">
              <w:rPr>
                <w:sz w:val="22"/>
                <w:szCs w:val="22"/>
              </w:rPr>
              <w:t xml:space="preserve"> (Red Slip)</w:t>
            </w:r>
            <w:r>
              <w:rPr>
                <w:sz w:val="22"/>
                <w:szCs w:val="22"/>
              </w:rPr>
              <w:t>.</w:t>
            </w:r>
          </w:p>
          <w:p w14:paraId="7703DD9B" w14:textId="57E2037F" w:rsidR="00EE375A" w:rsidRPr="00EE375A" w:rsidRDefault="00400CAF" w:rsidP="00FF3448">
            <w:pPr>
              <w:pStyle w:val="ListParagraph"/>
              <w:numPr>
                <w:ilvl w:val="0"/>
                <w:numId w:val="1"/>
              </w:numPr>
              <w:rPr>
                <w:sz w:val="22"/>
                <w:szCs w:val="22"/>
              </w:rPr>
            </w:pPr>
            <w:r>
              <w:rPr>
                <w:sz w:val="22"/>
                <w:szCs w:val="22"/>
              </w:rPr>
              <w:t>Extreme behaviours bypass the above system and result in an immediate red slip and office referral. If student chooses not to go to the office, admin is called to collect child</w:t>
            </w:r>
          </w:p>
        </w:tc>
      </w:tr>
    </w:tbl>
    <w:p w14:paraId="086A3B14" w14:textId="77777777" w:rsidR="008638C9" w:rsidRPr="006B5D24" w:rsidRDefault="008638C9" w:rsidP="008638C9">
      <w:pPr>
        <w:jc w:val="center"/>
        <w:rPr>
          <w:b/>
          <w:sz w:val="8"/>
        </w:rPr>
      </w:pPr>
      <w:bookmarkStart w:id="0" w:name="_GoBack"/>
      <w:bookmarkEnd w:id="0"/>
    </w:p>
    <w:tbl>
      <w:tblPr>
        <w:tblStyle w:val="TableGrid"/>
        <w:tblW w:w="0" w:type="auto"/>
        <w:tblLook w:val="04A0" w:firstRow="1" w:lastRow="0" w:firstColumn="1" w:lastColumn="0" w:noHBand="0" w:noVBand="1"/>
      </w:tblPr>
      <w:tblGrid>
        <w:gridCol w:w="1435"/>
        <w:gridCol w:w="4479"/>
        <w:gridCol w:w="4246"/>
      </w:tblGrid>
      <w:tr w:rsidR="008638C9" w14:paraId="1A9F777C" w14:textId="77777777" w:rsidTr="006B5D24">
        <w:tc>
          <w:tcPr>
            <w:tcW w:w="1435" w:type="dxa"/>
            <w:shd w:val="clear" w:color="auto" w:fill="D9D9D9" w:themeFill="background1" w:themeFillShade="D9"/>
          </w:tcPr>
          <w:p w14:paraId="6E6934B2" w14:textId="77777777" w:rsidR="008638C9" w:rsidRPr="00E516CD" w:rsidRDefault="008638C9" w:rsidP="008638C9">
            <w:pPr>
              <w:jc w:val="center"/>
              <w:rPr>
                <w:b/>
                <w:sz w:val="22"/>
                <w:szCs w:val="22"/>
              </w:rPr>
            </w:pPr>
            <w:r w:rsidRPr="00E516CD">
              <w:rPr>
                <w:b/>
                <w:sz w:val="22"/>
                <w:szCs w:val="22"/>
              </w:rPr>
              <w:t>Strategies</w:t>
            </w:r>
          </w:p>
        </w:tc>
        <w:tc>
          <w:tcPr>
            <w:tcW w:w="4479" w:type="dxa"/>
            <w:shd w:val="clear" w:color="auto" w:fill="D9D9D9" w:themeFill="background1" w:themeFillShade="D9"/>
          </w:tcPr>
          <w:p w14:paraId="551786FA" w14:textId="77777777" w:rsidR="008638C9" w:rsidRPr="00E516CD" w:rsidRDefault="008638C9" w:rsidP="008638C9">
            <w:pPr>
              <w:jc w:val="center"/>
              <w:rPr>
                <w:b/>
                <w:sz w:val="22"/>
                <w:szCs w:val="22"/>
              </w:rPr>
            </w:pPr>
            <w:r w:rsidRPr="00E516CD">
              <w:rPr>
                <w:b/>
                <w:sz w:val="22"/>
                <w:szCs w:val="22"/>
              </w:rPr>
              <w:t>Strategies to incorporate explicitly into my lessons</w:t>
            </w:r>
          </w:p>
        </w:tc>
        <w:tc>
          <w:tcPr>
            <w:tcW w:w="4246" w:type="dxa"/>
            <w:shd w:val="clear" w:color="auto" w:fill="D9D9D9" w:themeFill="background1" w:themeFillShade="D9"/>
          </w:tcPr>
          <w:p w14:paraId="02A1F778" w14:textId="77777777" w:rsidR="008638C9" w:rsidRPr="00E516CD" w:rsidRDefault="008638C9" w:rsidP="008638C9">
            <w:pPr>
              <w:jc w:val="center"/>
              <w:rPr>
                <w:b/>
                <w:sz w:val="22"/>
                <w:szCs w:val="22"/>
              </w:rPr>
            </w:pPr>
            <w:r w:rsidRPr="00E516CD">
              <w:rPr>
                <w:b/>
                <w:sz w:val="22"/>
                <w:szCs w:val="22"/>
              </w:rPr>
              <w:t>Strategies to use throughout the day</w:t>
            </w:r>
          </w:p>
        </w:tc>
      </w:tr>
      <w:tr w:rsidR="008638C9" w14:paraId="57853F8B" w14:textId="77777777" w:rsidTr="006B5D24">
        <w:tc>
          <w:tcPr>
            <w:tcW w:w="1435" w:type="dxa"/>
          </w:tcPr>
          <w:p w14:paraId="72B78F10" w14:textId="77777777" w:rsidR="008638C9" w:rsidRPr="00E516CD" w:rsidRDefault="008638C9" w:rsidP="008638C9">
            <w:pPr>
              <w:jc w:val="center"/>
              <w:rPr>
                <w:b/>
                <w:i/>
                <w:sz w:val="22"/>
                <w:szCs w:val="22"/>
              </w:rPr>
            </w:pPr>
            <w:r w:rsidRPr="00E516CD">
              <w:rPr>
                <w:b/>
                <w:i/>
                <w:sz w:val="22"/>
                <w:szCs w:val="22"/>
              </w:rPr>
              <w:t>Preventive</w:t>
            </w:r>
          </w:p>
        </w:tc>
        <w:tc>
          <w:tcPr>
            <w:tcW w:w="4479" w:type="dxa"/>
          </w:tcPr>
          <w:p w14:paraId="48730549" w14:textId="7D56AB74" w:rsidR="00E516CD" w:rsidRDefault="00E873C3" w:rsidP="006B5D24">
            <w:pPr>
              <w:pStyle w:val="ListParagraph"/>
              <w:numPr>
                <w:ilvl w:val="0"/>
                <w:numId w:val="4"/>
              </w:numPr>
              <w:ind w:left="451"/>
              <w:rPr>
                <w:sz w:val="22"/>
                <w:szCs w:val="22"/>
              </w:rPr>
            </w:pPr>
            <w:r>
              <w:rPr>
                <w:sz w:val="22"/>
                <w:szCs w:val="22"/>
              </w:rPr>
              <w:t>Removal of distractions when delivering instructions</w:t>
            </w:r>
            <w:r w:rsidR="00F04D5B">
              <w:rPr>
                <w:sz w:val="22"/>
                <w:szCs w:val="22"/>
              </w:rPr>
              <w:t>.</w:t>
            </w:r>
          </w:p>
          <w:p w14:paraId="2E2EC8C1" w14:textId="77777777" w:rsidR="00E873C3" w:rsidRDefault="00F04D5B" w:rsidP="006B5D24">
            <w:pPr>
              <w:pStyle w:val="ListParagraph"/>
              <w:numPr>
                <w:ilvl w:val="0"/>
                <w:numId w:val="4"/>
              </w:numPr>
              <w:ind w:left="451"/>
              <w:rPr>
                <w:sz w:val="22"/>
                <w:szCs w:val="22"/>
              </w:rPr>
            </w:pPr>
            <w:r>
              <w:rPr>
                <w:sz w:val="22"/>
                <w:szCs w:val="22"/>
              </w:rPr>
              <w:t>Waiting for silence and attention before delivering instructions</w:t>
            </w:r>
          </w:p>
          <w:p w14:paraId="3A9CE235" w14:textId="77777777" w:rsidR="00F04D5B" w:rsidRDefault="00F04D5B" w:rsidP="006B5D24">
            <w:pPr>
              <w:pStyle w:val="ListParagraph"/>
              <w:numPr>
                <w:ilvl w:val="0"/>
                <w:numId w:val="4"/>
              </w:numPr>
              <w:ind w:left="451"/>
              <w:rPr>
                <w:sz w:val="22"/>
                <w:szCs w:val="22"/>
              </w:rPr>
            </w:pPr>
            <w:r>
              <w:rPr>
                <w:sz w:val="22"/>
                <w:szCs w:val="22"/>
              </w:rPr>
              <w:t>Use of proximity to deter students from negative behaviours</w:t>
            </w:r>
          </w:p>
          <w:p w14:paraId="415DC036" w14:textId="6AF6FD9E" w:rsidR="00F04D5B" w:rsidRPr="00EE375A" w:rsidRDefault="00CC0847" w:rsidP="006B5D24">
            <w:pPr>
              <w:pStyle w:val="ListParagraph"/>
              <w:numPr>
                <w:ilvl w:val="0"/>
                <w:numId w:val="4"/>
              </w:numPr>
              <w:ind w:left="451"/>
              <w:rPr>
                <w:sz w:val="22"/>
                <w:szCs w:val="22"/>
              </w:rPr>
            </w:pPr>
            <w:r>
              <w:rPr>
                <w:sz w:val="22"/>
                <w:szCs w:val="22"/>
              </w:rPr>
              <w:t>Separating students who would be disruptive when working together in group tasks.</w:t>
            </w:r>
          </w:p>
        </w:tc>
        <w:tc>
          <w:tcPr>
            <w:tcW w:w="4246" w:type="dxa"/>
          </w:tcPr>
          <w:p w14:paraId="00E97518" w14:textId="77777777" w:rsidR="008638C9" w:rsidRDefault="00E873C3" w:rsidP="006B5D24">
            <w:pPr>
              <w:pStyle w:val="ListParagraph"/>
              <w:numPr>
                <w:ilvl w:val="0"/>
                <w:numId w:val="4"/>
              </w:numPr>
              <w:ind w:left="436"/>
              <w:rPr>
                <w:sz w:val="22"/>
                <w:szCs w:val="22"/>
              </w:rPr>
            </w:pPr>
            <w:r>
              <w:rPr>
                <w:sz w:val="22"/>
                <w:szCs w:val="22"/>
              </w:rPr>
              <w:t xml:space="preserve">Use of </w:t>
            </w:r>
            <w:r w:rsidR="00F04D5B">
              <w:rPr>
                <w:sz w:val="22"/>
                <w:szCs w:val="22"/>
              </w:rPr>
              <w:t>behaviour</w:t>
            </w:r>
            <w:r>
              <w:rPr>
                <w:sz w:val="22"/>
                <w:szCs w:val="22"/>
              </w:rPr>
              <w:t xml:space="preserve"> chart to record students’ </w:t>
            </w:r>
            <w:r w:rsidRPr="00575263">
              <w:rPr>
                <w:sz w:val="22"/>
                <w:szCs w:val="22"/>
              </w:rPr>
              <w:t>behaviour</w:t>
            </w:r>
            <w:r w:rsidR="00F04D5B">
              <w:rPr>
                <w:sz w:val="22"/>
                <w:szCs w:val="22"/>
              </w:rPr>
              <w:t xml:space="preserve">. </w:t>
            </w:r>
          </w:p>
          <w:p w14:paraId="3791CDB2" w14:textId="5C96AEBE" w:rsidR="00F04D5B" w:rsidRDefault="00F04D5B" w:rsidP="006B5D24">
            <w:pPr>
              <w:pStyle w:val="ListParagraph"/>
              <w:numPr>
                <w:ilvl w:val="0"/>
                <w:numId w:val="4"/>
              </w:numPr>
              <w:ind w:left="436"/>
              <w:rPr>
                <w:sz w:val="22"/>
                <w:szCs w:val="22"/>
              </w:rPr>
            </w:pPr>
            <w:r>
              <w:rPr>
                <w:sz w:val="22"/>
                <w:szCs w:val="22"/>
              </w:rPr>
              <w:t>Use of 5 step behaviour system to deter students from continuing or escalating their behaviour.</w:t>
            </w:r>
          </w:p>
          <w:p w14:paraId="7C2DE611" w14:textId="1D4547CA" w:rsidR="00F04D5B" w:rsidRDefault="002F1D37" w:rsidP="006B5D24">
            <w:pPr>
              <w:pStyle w:val="ListParagraph"/>
              <w:numPr>
                <w:ilvl w:val="0"/>
                <w:numId w:val="4"/>
              </w:numPr>
              <w:ind w:left="436"/>
              <w:rPr>
                <w:sz w:val="22"/>
                <w:szCs w:val="22"/>
              </w:rPr>
            </w:pPr>
            <w:r>
              <w:rPr>
                <w:sz w:val="22"/>
                <w:szCs w:val="22"/>
              </w:rPr>
              <w:t>Removal of students from class to give cool down time.</w:t>
            </w:r>
          </w:p>
          <w:p w14:paraId="44A3B5E1" w14:textId="77AF051D" w:rsidR="00CC0847" w:rsidRPr="00EE375A" w:rsidRDefault="00CC0847" w:rsidP="006B5D24">
            <w:pPr>
              <w:pStyle w:val="ListParagraph"/>
              <w:numPr>
                <w:ilvl w:val="0"/>
                <w:numId w:val="4"/>
              </w:numPr>
              <w:ind w:left="436"/>
              <w:rPr>
                <w:sz w:val="22"/>
                <w:szCs w:val="22"/>
              </w:rPr>
            </w:pPr>
            <w:r>
              <w:rPr>
                <w:sz w:val="22"/>
                <w:szCs w:val="22"/>
              </w:rPr>
              <w:t>Use of busy and engaging tasks to ensure students do not distract others</w:t>
            </w:r>
            <w:r w:rsidR="002F1D37">
              <w:rPr>
                <w:sz w:val="22"/>
                <w:szCs w:val="22"/>
              </w:rPr>
              <w:t>.</w:t>
            </w:r>
          </w:p>
        </w:tc>
      </w:tr>
      <w:tr w:rsidR="008638C9" w14:paraId="1F1476F9" w14:textId="77777777" w:rsidTr="006B5D24">
        <w:tc>
          <w:tcPr>
            <w:tcW w:w="1435" w:type="dxa"/>
          </w:tcPr>
          <w:p w14:paraId="2DE3AA4A" w14:textId="77777777" w:rsidR="008638C9" w:rsidRPr="00E516CD" w:rsidRDefault="008638C9" w:rsidP="008638C9">
            <w:pPr>
              <w:jc w:val="center"/>
              <w:rPr>
                <w:b/>
                <w:i/>
                <w:sz w:val="22"/>
                <w:szCs w:val="22"/>
              </w:rPr>
            </w:pPr>
            <w:r w:rsidRPr="00E516CD">
              <w:rPr>
                <w:b/>
                <w:i/>
                <w:sz w:val="22"/>
                <w:szCs w:val="22"/>
              </w:rPr>
              <w:lastRenderedPageBreak/>
              <w:t>Supportive</w:t>
            </w:r>
          </w:p>
        </w:tc>
        <w:tc>
          <w:tcPr>
            <w:tcW w:w="4479" w:type="dxa"/>
          </w:tcPr>
          <w:p w14:paraId="7E1C3393" w14:textId="510B21DA" w:rsidR="00E516CD" w:rsidRDefault="00F04D5B" w:rsidP="006B5D24">
            <w:pPr>
              <w:pStyle w:val="ListParagraph"/>
              <w:numPr>
                <w:ilvl w:val="0"/>
                <w:numId w:val="3"/>
              </w:numPr>
              <w:ind w:left="451"/>
              <w:rPr>
                <w:sz w:val="22"/>
                <w:szCs w:val="22"/>
              </w:rPr>
            </w:pPr>
            <w:r>
              <w:rPr>
                <w:sz w:val="22"/>
                <w:szCs w:val="22"/>
              </w:rPr>
              <w:t>Modelling of correct behaviour when completing tasks.</w:t>
            </w:r>
          </w:p>
          <w:p w14:paraId="757CBA02" w14:textId="77777777" w:rsidR="00F04D5B" w:rsidRDefault="00F04D5B" w:rsidP="006B5D24">
            <w:pPr>
              <w:pStyle w:val="ListParagraph"/>
              <w:numPr>
                <w:ilvl w:val="0"/>
                <w:numId w:val="3"/>
              </w:numPr>
              <w:ind w:left="451"/>
              <w:rPr>
                <w:sz w:val="22"/>
                <w:szCs w:val="22"/>
              </w:rPr>
            </w:pPr>
            <w:r>
              <w:rPr>
                <w:sz w:val="22"/>
                <w:szCs w:val="22"/>
              </w:rPr>
              <w:t>Correct behaviour or work ethic relevant to a task will be highlighted and rewarded with marbles.</w:t>
            </w:r>
          </w:p>
          <w:p w14:paraId="2B8FB5DC" w14:textId="41822556" w:rsidR="00F04D5B" w:rsidRPr="00EE375A" w:rsidRDefault="002F1D37" w:rsidP="006B5D24">
            <w:pPr>
              <w:pStyle w:val="ListParagraph"/>
              <w:numPr>
                <w:ilvl w:val="0"/>
                <w:numId w:val="3"/>
              </w:numPr>
              <w:ind w:left="451"/>
              <w:rPr>
                <w:sz w:val="22"/>
                <w:szCs w:val="22"/>
              </w:rPr>
            </w:pPr>
            <w:r>
              <w:rPr>
                <w:sz w:val="22"/>
                <w:szCs w:val="22"/>
              </w:rPr>
              <w:t>Exceptional work will be showcased to the class (with permission of the student) to model to others.</w:t>
            </w:r>
          </w:p>
        </w:tc>
        <w:tc>
          <w:tcPr>
            <w:tcW w:w="4246" w:type="dxa"/>
          </w:tcPr>
          <w:p w14:paraId="2D90AD87" w14:textId="77777777" w:rsidR="008638C9" w:rsidRPr="00EE375A" w:rsidRDefault="00EE375A" w:rsidP="006B5D24">
            <w:pPr>
              <w:pStyle w:val="ListParagraph"/>
              <w:numPr>
                <w:ilvl w:val="0"/>
                <w:numId w:val="2"/>
              </w:numPr>
              <w:ind w:left="436"/>
              <w:rPr>
                <w:sz w:val="22"/>
                <w:szCs w:val="22"/>
              </w:rPr>
            </w:pPr>
            <w:r w:rsidRPr="00EE375A">
              <w:rPr>
                <w:sz w:val="22"/>
                <w:szCs w:val="22"/>
              </w:rPr>
              <w:t>Use of marbles as reward system – free time at the end of the week for the group that has the most.</w:t>
            </w:r>
          </w:p>
          <w:p w14:paraId="6894227D" w14:textId="15FC09B4" w:rsidR="00EE375A" w:rsidRPr="00EE375A" w:rsidRDefault="00EE375A" w:rsidP="006B5D24">
            <w:pPr>
              <w:pStyle w:val="ListParagraph"/>
              <w:numPr>
                <w:ilvl w:val="0"/>
                <w:numId w:val="2"/>
              </w:numPr>
              <w:ind w:left="436"/>
              <w:rPr>
                <w:sz w:val="22"/>
                <w:szCs w:val="22"/>
              </w:rPr>
            </w:pPr>
            <w:r w:rsidRPr="00EE375A">
              <w:rPr>
                <w:sz w:val="22"/>
                <w:szCs w:val="22"/>
              </w:rPr>
              <w:t>Support and encouragement when students achieve well.</w:t>
            </w:r>
          </w:p>
          <w:p w14:paraId="43409156" w14:textId="65A5B22D" w:rsidR="00EE375A" w:rsidRPr="00EE375A" w:rsidRDefault="00EE375A" w:rsidP="006B5D24">
            <w:pPr>
              <w:pStyle w:val="ListParagraph"/>
              <w:numPr>
                <w:ilvl w:val="0"/>
                <w:numId w:val="2"/>
              </w:numPr>
              <w:ind w:left="436"/>
              <w:rPr>
                <w:sz w:val="22"/>
                <w:szCs w:val="22"/>
              </w:rPr>
            </w:pPr>
            <w:r w:rsidRPr="00EE375A">
              <w:rPr>
                <w:sz w:val="22"/>
                <w:szCs w:val="22"/>
              </w:rPr>
              <w:t>Build rapport by showing an interest in the lives of all students (at appropriate times).</w:t>
            </w:r>
          </w:p>
        </w:tc>
      </w:tr>
      <w:tr w:rsidR="008638C9" w14:paraId="134EB27A" w14:textId="77777777" w:rsidTr="006B5D24">
        <w:tc>
          <w:tcPr>
            <w:tcW w:w="1435" w:type="dxa"/>
          </w:tcPr>
          <w:p w14:paraId="6F24E30E" w14:textId="77777777" w:rsidR="008638C9" w:rsidRPr="00E516CD" w:rsidRDefault="00E516CD" w:rsidP="008638C9">
            <w:pPr>
              <w:jc w:val="center"/>
              <w:rPr>
                <w:b/>
                <w:i/>
                <w:sz w:val="22"/>
                <w:szCs w:val="22"/>
              </w:rPr>
            </w:pPr>
            <w:r w:rsidRPr="00E516CD">
              <w:rPr>
                <w:b/>
                <w:i/>
                <w:sz w:val="22"/>
                <w:szCs w:val="22"/>
              </w:rPr>
              <w:t>Corrective</w:t>
            </w:r>
          </w:p>
        </w:tc>
        <w:tc>
          <w:tcPr>
            <w:tcW w:w="4479" w:type="dxa"/>
          </w:tcPr>
          <w:p w14:paraId="01103907" w14:textId="77777777" w:rsidR="00E516CD" w:rsidRDefault="002F1D37" w:rsidP="006B5D24">
            <w:pPr>
              <w:pStyle w:val="ListParagraph"/>
              <w:numPr>
                <w:ilvl w:val="0"/>
                <w:numId w:val="2"/>
              </w:numPr>
              <w:ind w:left="451"/>
              <w:rPr>
                <w:sz w:val="22"/>
                <w:szCs w:val="22"/>
              </w:rPr>
            </w:pPr>
            <w:r>
              <w:rPr>
                <w:sz w:val="22"/>
                <w:szCs w:val="22"/>
              </w:rPr>
              <w:t>Conference privately with students if behaviours are severe to explain why certain steps were taken in the discipline process.</w:t>
            </w:r>
          </w:p>
          <w:p w14:paraId="236DD41E" w14:textId="3881E055" w:rsidR="002F1D37" w:rsidRPr="00EE375A" w:rsidRDefault="002F1D37" w:rsidP="006B5D24">
            <w:pPr>
              <w:pStyle w:val="ListParagraph"/>
              <w:numPr>
                <w:ilvl w:val="0"/>
                <w:numId w:val="2"/>
              </w:numPr>
              <w:ind w:left="451"/>
              <w:rPr>
                <w:sz w:val="22"/>
                <w:szCs w:val="22"/>
              </w:rPr>
            </w:pPr>
            <w:r>
              <w:rPr>
                <w:sz w:val="22"/>
                <w:szCs w:val="22"/>
              </w:rPr>
              <w:t xml:space="preserve">Offer additional support to students to allow them to catch up with classwork and </w:t>
            </w:r>
            <w:r w:rsidR="00B60CAF">
              <w:rPr>
                <w:sz w:val="22"/>
                <w:szCs w:val="22"/>
              </w:rPr>
              <w:t>reengage</w:t>
            </w:r>
            <w:r>
              <w:rPr>
                <w:sz w:val="22"/>
                <w:szCs w:val="22"/>
              </w:rPr>
              <w:t>.</w:t>
            </w:r>
          </w:p>
        </w:tc>
        <w:tc>
          <w:tcPr>
            <w:tcW w:w="4246" w:type="dxa"/>
          </w:tcPr>
          <w:p w14:paraId="583435F8" w14:textId="77777777" w:rsidR="008638C9" w:rsidRDefault="002F1D37" w:rsidP="006B5D24">
            <w:pPr>
              <w:pStyle w:val="ListParagraph"/>
              <w:numPr>
                <w:ilvl w:val="0"/>
                <w:numId w:val="2"/>
              </w:numPr>
              <w:ind w:left="436"/>
              <w:rPr>
                <w:sz w:val="22"/>
                <w:szCs w:val="22"/>
              </w:rPr>
            </w:pPr>
            <w:r>
              <w:rPr>
                <w:sz w:val="22"/>
                <w:szCs w:val="22"/>
              </w:rPr>
              <w:t>Explain to students why certain decisions are made when implementing consequences.</w:t>
            </w:r>
          </w:p>
          <w:p w14:paraId="476F48F5" w14:textId="73C0BFED" w:rsidR="002F1D37" w:rsidRPr="00EE375A" w:rsidRDefault="002F1D37" w:rsidP="006B5D24">
            <w:pPr>
              <w:pStyle w:val="ListParagraph"/>
              <w:numPr>
                <w:ilvl w:val="0"/>
                <w:numId w:val="2"/>
              </w:numPr>
              <w:ind w:left="436"/>
              <w:rPr>
                <w:sz w:val="22"/>
                <w:szCs w:val="22"/>
              </w:rPr>
            </w:pPr>
            <w:r>
              <w:rPr>
                <w:sz w:val="22"/>
                <w:szCs w:val="22"/>
              </w:rPr>
              <w:t>Talk with misbehaving students and next available break to re-establish a positive relationship.</w:t>
            </w:r>
          </w:p>
        </w:tc>
      </w:tr>
    </w:tbl>
    <w:p w14:paraId="4D21B322" w14:textId="0E37EE86" w:rsidR="008638C9" w:rsidRPr="006B5D24" w:rsidRDefault="008638C9" w:rsidP="00BF3CB1">
      <w:pPr>
        <w:rPr>
          <w:b/>
          <w:sz w:val="8"/>
        </w:rPr>
      </w:pPr>
    </w:p>
    <w:tbl>
      <w:tblPr>
        <w:tblStyle w:val="TableGrid"/>
        <w:tblW w:w="0" w:type="auto"/>
        <w:tblLook w:val="04A0" w:firstRow="1" w:lastRow="0" w:firstColumn="1" w:lastColumn="0" w:noHBand="0" w:noVBand="1"/>
      </w:tblPr>
      <w:tblGrid>
        <w:gridCol w:w="10160"/>
      </w:tblGrid>
      <w:tr w:rsidR="00CF4528" w14:paraId="5993866C" w14:textId="77777777" w:rsidTr="00CF4528">
        <w:tc>
          <w:tcPr>
            <w:tcW w:w="14176" w:type="dxa"/>
            <w:shd w:val="clear" w:color="auto" w:fill="D9D9D9" w:themeFill="background1" w:themeFillShade="D9"/>
          </w:tcPr>
          <w:p w14:paraId="0EF7F58B" w14:textId="33F35C8C" w:rsidR="00CF4528" w:rsidRDefault="00CF4528" w:rsidP="007309B5">
            <w:pPr>
              <w:rPr>
                <w:b/>
              </w:rPr>
            </w:pPr>
            <w:r>
              <w:rPr>
                <w:b/>
              </w:rPr>
              <w:t xml:space="preserve">Restorative Practices </w:t>
            </w:r>
            <w:r w:rsidR="007309B5" w:rsidRPr="007309B5">
              <w:t>– strategies to retain strong relationships with the learners after corrective strategies have been used</w:t>
            </w:r>
            <w:r w:rsidR="007309B5">
              <w:rPr>
                <w:b/>
              </w:rPr>
              <w:t xml:space="preserve">. </w:t>
            </w:r>
          </w:p>
        </w:tc>
      </w:tr>
      <w:tr w:rsidR="007309B5" w14:paraId="7A29C991" w14:textId="77777777" w:rsidTr="008D0E9A">
        <w:tc>
          <w:tcPr>
            <w:tcW w:w="14176" w:type="dxa"/>
          </w:tcPr>
          <w:p w14:paraId="64D8C525" w14:textId="38EBABBF" w:rsidR="00400CAF" w:rsidRDefault="00400CAF" w:rsidP="00400CAF">
            <w:pPr>
              <w:pStyle w:val="ListParagraph"/>
              <w:numPr>
                <w:ilvl w:val="0"/>
                <w:numId w:val="2"/>
              </w:numPr>
            </w:pPr>
            <w:r>
              <w:t>Immediate addressing of behaviour (when appropriate) so that students may adjust their behaviour accordingly.</w:t>
            </w:r>
          </w:p>
          <w:p w14:paraId="24969906" w14:textId="7A35D3D2" w:rsidR="00A7074F" w:rsidRDefault="00400CAF" w:rsidP="00400CAF">
            <w:pPr>
              <w:pStyle w:val="ListParagraph"/>
              <w:numPr>
                <w:ilvl w:val="0"/>
                <w:numId w:val="2"/>
              </w:numPr>
            </w:pPr>
            <w:r w:rsidRPr="00400CAF">
              <w:t xml:space="preserve">Feeding back to students </w:t>
            </w:r>
            <w:r>
              <w:t>after serious offences so that they understand the consequences of their actions and why certain steps had to be taken.</w:t>
            </w:r>
          </w:p>
          <w:p w14:paraId="31F2F897" w14:textId="77777777" w:rsidR="00400CAF" w:rsidRDefault="00400CAF" w:rsidP="00400CAF">
            <w:pPr>
              <w:pStyle w:val="ListParagraph"/>
              <w:numPr>
                <w:ilvl w:val="0"/>
                <w:numId w:val="2"/>
              </w:numPr>
            </w:pPr>
            <w:r>
              <w:t>Maintaining a level head and not reacting with anger to displayed negative behaviours.</w:t>
            </w:r>
          </w:p>
          <w:p w14:paraId="0037DD19" w14:textId="2F629D5A" w:rsidR="00400CAF" w:rsidRPr="00400CAF" w:rsidRDefault="00400CAF" w:rsidP="00400CAF">
            <w:pPr>
              <w:pStyle w:val="ListParagraph"/>
              <w:numPr>
                <w:ilvl w:val="0"/>
                <w:numId w:val="2"/>
              </w:numPr>
            </w:pPr>
            <w:r>
              <w:t>Giving students an understanding of the role of the teacher by explaining that teachers must follow rules in their practice just as students do.</w:t>
            </w:r>
          </w:p>
        </w:tc>
      </w:tr>
    </w:tbl>
    <w:p w14:paraId="646A0FD3" w14:textId="5BFF835F" w:rsidR="00BF3CB1" w:rsidRPr="006B5D24" w:rsidRDefault="00BF3CB1" w:rsidP="00BF3CB1">
      <w:pPr>
        <w:rPr>
          <w:b/>
          <w:sz w:val="8"/>
        </w:rPr>
      </w:pPr>
    </w:p>
    <w:tbl>
      <w:tblPr>
        <w:tblStyle w:val="TableGrid"/>
        <w:tblW w:w="0" w:type="auto"/>
        <w:tblLook w:val="04A0" w:firstRow="1" w:lastRow="0" w:firstColumn="1" w:lastColumn="0" w:noHBand="0" w:noVBand="1"/>
      </w:tblPr>
      <w:tblGrid>
        <w:gridCol w:w="10160"/>
      </w:tblGrid>
      <w:tr w:rsidR="00FC7BE4" w14:paraId="2541DCF1" w14:textId="77777777" w:rsidTr="009D5DEB">
        <w:tc>
          <w:tcPr>
            <w:tcW w:w="14176" w:type="dxa"/>
            <w:shd w:val="clear" w:color="auto" w:fill="D9D9D9" w:themeFill="background1" w:themeFillShade="D9"/>
          </w:tcPr>
          <w:p w14:paraId="158187C2" w14:textId="1C596947" w:rsidR="00FC7BE4" w:rsidRDefault="00FC7BE4" w:rsidP="00FC7BE4">
            <w:pPr>
              <w:rPr>
                <w:b/>
              </w:rPr>
            </w:pPr>
            <w:r>
              <w:rPr>
                <w:b/>
              </w:rPr>
              <w:t>Additional Concerns</w:t>
            </w:r>
            <w:r>
              <w:rPr>
                <w:b/>
              </w:rPr>
              <w:t xml:space="preserve"> </w:t>
            </w:r>
            <w:r w:rsidRPr="007309B5">
              <w:t xml:space="preserve">– </w:t>
            </w:r>
            <w:r>
              <w:t>additional behaviours from select students that must be monitored to ensure a safe classroom for all.</w:t>
            </w:r>
          </w:p>
        </w:tc>
      </w:tr>
      <w:tr w:rsidR="00FC7BE4" w:rsidRPr="00400CAF" w14:paraId="58C5D1D1" w14:textId="77777777" w:rsidTr="006B5D24">
        <w:trPr>
          <w:trHeight w:val="5903"/>
        </w:trPr>
        <w:tc>
          <w:tcPr>
            <w:tcW w:w="14176" w:type="dxa"/>
          </w:tcPr>
          <w:p w14:paraId="6CA84845" w14:textId="7156C7B3" w:rsidR="00FC7BE4" w:rsidRDefault="00FC7BE4" w:rsidP="009D5DEB">
            <w:pPr>
              <w:pStyle w:val="ListParagraph"/>
              <w:numPr>
                <w:ilvl w:val="0"/>
                <w:numId w:val="2"/>
              </w:numPr>
            </w:pPr>
            <w:r w:rsidRPr="006B5D24">
              <w:rPr>
                <w:b/>
              </w:rPr>
              <w:t>Leyton</w:t>
            </w:r>
            <w:r>
              <w:t xml:space="preserve"> – A class clown who often tries to draw attention to himself. Keep away from situations where he may take “centre stage”. Good friends with Lochie, and will often work well with him on short tasks – longer tasks prove too challenging and the boys end up distracting each other.</w:t>
            </w:r>
          </w:p>
          <w:p w14:paraId="7CF8CBDD" w14:textId="03E4485E" w:rsidR="00FC7BE4" w:rsidRDefault="00FC7BE4" w:rsidP="009D5DEB">
            <w:pPr>
              <w:pStyle w:val="ListParagraph"/>
              <w:numPr>
                <w:ilvl w:val="0"/>
                <w:numId w:val="2"/>
              </w:numPr>
            </w:pPr>
            <w:r w:rsidRPr="006B5D24">
              <w:rPr>
                <w:b/>
              </w:rPr>
              <w:t>Mason</w:t>
            </w:r>
            <w:r>
              <w:t xml:space="preserve"> – A highly academic student who is cocky in his abilities. Often blunt, he sees no problem in expressing his disapproval at a person/thing/situation and does not seem to understand how another person might react badly to this. If he believes a task is too easy or “boring” he will not attempt it unless a consequence is put in place. </w:t>
            </w:r>
          </w:p>
          <w:p w14:paraId="6478695A" w14:textId="4B6150E1" w:rsidR="00FC7BE4" w:rsidRDefault="00FC7BE4" w:rsidP="009D5DEB">
            <w:pPr>
              <w:pStyle w:val="ListParagraph"/>
              <w:numPr>
                <w:ilvl w:val="0"/>
                <w:numId w:val="2"/>
              </w:numPr>
            </w:pPr>
            <w:r w:rsidRPr="006B5D24">
              <w:rPr>
                <w:b/>
              </w:rPr>
              <w:t>Kadence</w:t>
            </w:r>
            <w:r>
              <w:t xml:space="preserve"> – Will become silent and nonresponse if he believes a task is too hard or that he is not receiving enough support. Known to rapidly escalate and become violent is these situations. If a task is pitched at his level, he is a hard worker that will keep others on task.</w:t>
            </w:r>
          </w:p>
          <w:p w14:paraId="2E763472" w14:textId="2AAB36A6" w:rsidR="00FC7BE4" w:rsidRDefault="00FC7BE4" w:rsidP="00FC7BE4">
            <w:pPr>
              <w:pStyle w:val="ListParagraph"/>
              <w:numPr>
                <w:ilvl w:val="0"/>
                <w:numId w:val="2"/>
              </w:numPr>
            </w:pPr>
            <w:r w:rsidRPr="006B5D24">
              <w:rPr>
                <w:b/>
              </w:rPr>
              <w:t>Kobie</w:t>
            </w:r>
            <w:r>
              <w:t xml:space="preserve"> </w:t>
            </w:r>
            <w:r w:rsidR="006B5D24">
              <w:t>–</w:t>
            </w:r>
            <w:r>
              <w:t xml:space="preserve"> </w:t>
            </w:r>
            <w:r w:rsidR="006B5D24">
              <w:t>Sly and cunning, will often lie in order to get things his way. He has no empathy and is known to bully students who he dislikes in any capacity. Keep away from Levi, as the boys amplify these behaviours when together.</w:t>
            </w:r>
          </w:p>
          <w:p w14:paraId="1202E59E" w14:textId="7DCFA126" w:rsidR="00FC7BE4" w:rsidRDefault="00FC7BE4" w:rsidP="009D5DEB">
            <w:pPr>
              <w:pStyle w:val="ListParagraph"/>
              <w:numPr>
                <w:ilvl w:val="0"/>
                <w:numId w:val="2"/>
              </w:numPr>
            </w:pPr>
            <w:r w:rsidRPr="006B5D24">
              <w:rPr>
                <w:b/>
              </w:rPr>
              <w:t xml:space="preserve">Lochie </w:t>
            </w:r>
            <w:r>
              <w:t xml:space="preserve">-  Often tries to avoid doing work by interacting with others in a variety of ways – ranging from pure distraction to help with mundane tasks like sharpening pencils. </w:t>
            </w:r>
            <w:r w:rsidR="006B5D24">
              <w:t>A hard worker when isolated or given an opportunity to also help someone else.</w:t>
            </w:r>
          </w:p>
          <w:p w14:paraId="617765D3" w14:textId="3630E5F0" w:rsidR="00FC7BE4" w:rsidRDefault="00FC7BE4" w:rsidP="009D5DEB">
            <w:pPr>
              <w:pStyle w:val="ListParagraph"/>
              <w:numPr>
                <w:ilvl w:val="0"/>
                <w:numId w:val="2"/>
              </w:numPr>
            </w:pPr>
            <w:r w:rsidRPr="006B5D24">
              <w:rPr>
                <w:b/>
              </w:rPr>
              <w:t>Shakaya</w:t>
            </w:r>
            <w:r>
              <w:t xml:space="preserve"> </w:t>
            </w:r>
            <w:r w:rsidR="006B5D24">
              <w:t>–</w:t>
            </w:r>
            <w:r>
              <w:t xml:space="preserve"> </w:t>
            </w:r>
            <w:r w:rsidR="006B5D24">
              <w:t>A</w:t>
            </w:r>
            <w:r w:rsidR="006B5D24">
              <w:t xml:space="preserve"> compulsive liar</w:t>
            </w:r>
            <w:r w:rsidR="006B5D24">
              <w:t>, she attempts to manipulate students and staff to get her own way. She conflicts with several members of the class (Sydney, Sharzae, Tyler, James, Sam) and must be kept separated from them. She likes to take leadership roles when available, but can often be controlling which leads to group conflicts. Monitor group activities.</w:t>
            </w:r>
          </w:p>
          <w:p w14:paraId="232B8CD0" w14:textId="055B721E" w:rsidR="00FC7BE4" w:rsidRPr="00400CAF" w:rsidRDefault="00FC7BE4" w:rsidP="00FC7BE4">
            <w:pPr>
              <w:pStyle w:val="ListParagraph"/>
              <w:numPr>
                <w:ilvl w:val="0"/>
                <w:numId w:val="2"/>
              </w:numPr>
            </w:pPr>
            <w:r w:rsidRPr="006B5D24">
              <w:rPr>
                <w:b/>
              </w:rPr>
              <w:t>Tyler</w:t>
            </w:r>
            <w:r>
              <w:t xml:space="preserve"> – Diagnosed with Oppositional Defiant Disorder. Behaviours not seen at school but there are concerns from parents that they might start occurring. A Jehovah’s Witness, he often doesn’t mingle well with other students – a fact not helped by him constantly seeking verification from adults, especially males.</w:t>
            </w:r>
          </w:p>
        </w:tc>
      </w:tr>
    </w:tbl>
    <w:p w14:paraId="745FAD20" w14:textId="77777777" w:rsidR="00FC7BE4" w:rsidRPr="008638C9" w:rsidRDefault="00FC7BE4" w:rsidP="00BF3CB1">
      <w:pPr>
        <w:rPr>
          <w:b/>
        </w:rPr>
      </w:pPr>
    </w:p>
    <w:sectPr w:rsidR="00FC7BE4" w:rsidRPr="008638C9" w:rsidSect="006B5D24">
      <w:pgSz w:w="11900" w:h="16840"/>
      <w:pgMar w:top="630" w:right="920" w:bottom="72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3BA4"/>
    <w:multiLevelType w:val="hybridMultilevel"/>
    <w:tmpl w:val="7532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623C5"/>
    <w:multiLevelType w:val="hybridMultilevel"/>
    <w:tmpl w:val="F076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14D1B"/>
    <w:multiLevelType w:val="hybridMultilevel"/>
    <w:tmpl w:val="CEBA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37567"/>
    <w:multiLevelType w:val="hybridMultilevel"/>
    <w:tmpl w:val="BBA2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EC74C7"/>
    <w:multiLevelType w:val="hybridMultilevel"/>
    <w:tmpl w:val="F4E2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9"/>
    <w:rsid w:val="00020AFD"/>
    <w:rsid w:val="00044A1E"/>
    <w:rsid w:val="00227BFD"/>
    <w:rsid w:val="002F1D37"/>
    <w:rsid w:val="00400CAF"/>
    <w:rsid w:val="00575263"/>
    <w:rsid w:val="005B1C58"/>
    <w:rsid w:val="006971E0"/>
    <w:rsid w:val="006B5D24"/>
    <w:rsid w:val="007309B5"/>
    <w:rsid w:val="00803232"/>
    <w:rsid w:val="008638C9"/>
    <w:rsid w:val="00921F75"/>
    <w:rsid w:val="00A7074F"/>
    <w:rsid w:val="00B60CAF"/>
    <w:rsid w:val="00BF3CB1"/>
    <w:rsid w:val="00CC0847"/>
    <w:rsid w:val="00CF4528"/>
    <w:rsid w:val="00E516CD"/>
    <w:rsid w:val="00E873C3"/>
    <w:rsid w:val="00E90F69"/>
    <w:rsid w:val="00EE375A"/>
    <w:rsid w:val="00F04D5B"/>
    <w:rsid w:val="00FC7BE4"/>
    <w:rsid w:val="00FF3448"/>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F696"/>
  <w14:defaultImageDpi w14:val="330"/>
  <w15:docId w15:val="{2E1797F5-18E0-48DD-8AF1-1AA122AB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75A"/>
    <w:pPr>
      <w:ind w:left="720"/>
      <w:contextualSpacing/>
    </w:pPr>
  </w:style>
  <w:style w:type="character" w:styleId="CommentReference">
    <w:name w:val="annotation reference"/>
    <w:basedOn w:val="DefaultParagraphFont"/>
    <w:uiPriority w:val="99"/>
    <w:semiHidden/>
    <w:unhideWhenUsed/>
    <w:rsid w:val="00FC7BE4"/>
    <w:rPr>
      <w:sz w:val="16"/>
      <w:szCs w:val="16"/>
    </w:rPr>
  </w:style>
  <w:style w:type="paragraph" w:styleId="CommentText">
    <w:name w:val="annotation text"/>
    <w:basedOn w:val="Normal"/>
    <w:link w:val="CommentTextChar"/>
    <w:uiPriority w:val="99"/>
    <w:semiHidden/>
    <w:unhideWhenUsed/>
    <w:rsid w:val="00FC7BE4"/>
    <w:rPr>
      <w:sz w:val="20"/>
      <w:szCs w:val="20"/>
    </w:rPr>
  </w:style>
  <w:style w:type="character" w:customStyle="1" w:styleId="CommentTextChar">
    <w:name w:val="Comment Text Char"/>
    <w:basedOn w:val="DefaultParagraphFont"/>
    <w:link w:val="CommentText"/>
    <w:uiPriority w:val="99"/>
    <w:semiHidden/>
    <w:rsid w:val="00FC7BE4"/>
    <w:rPr>
      <w:sz w:val="20"/>
      <w:szCs w:val="20"/>
      <w:lang w:val="en-AU"/>
    </w:rPr>
  </w:style>
  <w:style w:type="paragraph" w:styleId="CommentSubject">
    <w:name w:val="annotation subject"/>
    <w:basedOn w:val="CommentText"/>
    <w:next w:val="CommentText"/>
    <w:link w:val="CommentSubjectChar"/>
    <w:uiPriority w:val="99"/>
    <w:semiHidden/>
    <w:unhideWhenUsed/>
    <w:rsid w:val="00FC7BE4"/>
    <w:rPr>
      <w:b/>
      <w:bCs/>
    </w:rPr>
  </w:style>
  <w:style w:type="character" w:customStyle="1" w:styleId="CommentSubjectChar">
    <w:name w:val="Comment Subject Char"/>
    <w:basedOn w:val="CommentTextChar"/>
    <w:link w:val="CommentSubject"/>
    <w:uiPriority w:val="99"/>
    <w:semiHidden/>
    <w:rsid w:val="00FC7BE4"/>
    <w:rPr>
      <w:b/>
      <w:bCs/>
      <w:sz w:val="20"/>
      <w:szCs w:val="20"/>
      <w:lang w:val="en-AU"/>
    </w:rPr>
  </w:style>
  <w:style w:type="paragraph" w:styleId="BalloonText">
    <w:name w:val="Balloon Text"/>
    <w:basedOn w:val="Normal"/>
    <w:link w:val="BalloonTextChar"/>
    <w:uiPriority w:val="99"/>
    <w:semiHidden/>
    <w:unhideWhenUsed/>
    <w:rsid w:val="00FC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BE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1314</Words>
  <Characters>5180</Characters>
  <Application>Microsoft Office Word</Application>
  <DocSecurity>0</DocSecurity>
  <Lines>470</Lines>
  <Paragraphs>341</Paragraphs>
  <ScaleCrop>false</ScaleCrop>
  <HeadingPairs>
    <vt:vector size="2" baseType="variant">
      <vt:variant>
        <vt:lpstr>Title</vt:lpstr>
      </vt:variant>
      <vt:variant>
        <vt:i4>1</vt:i4>
      </vt:variant>
    </vt:vector>
  </HeadingPairs>
  <TitlesOfParts>
    <vt:vector size="1" baseType="lpstr">
      <vt:lpstr/>
    </vt:vector>
  </TitlesOfParts>
  <Company>CQU</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Ambrosetti</dc:creator>
  <cp:keywords/>
  <dc:description/>
  <cp:lastModifiedBy>Nathan Cook</cp:lastModifiedBy>
  <cp:revision>5</cp:revision>
  <dcterms:created xsi:type="dcterms:W3CDTF">2016-06-22T12:20:00Z</dcterms:created>
  <dcterms:modified xsi:type="dcterms:W3CDTF">2016-10-01T15:09:00Z</dcterms:modified>
</cp:coreProperties>
</file>